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72" w:rsidRDefault="006474B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35pt;margin-top:756.55pt;width:552.75pt;height:31.5pt;z-index:251658240" stroked="f">
            <v:textbox>
              <w:txbxContent>
                <w:p w:rsidR="006474B3" w:rsidRPr="006474B3" w:rsidRDefault="006474B3">
                  <w:pPr>
                    <w:rPr>
                      <w:b/>
                      <w:color w:val="002060"/>
                    </w:rPr>
                  </w:pPr>
                  <w:r w:rsidRPr="006474B3">
                    <w:rPr>
                      <w:b/>
                      <w:color w:val="002060"/>
                    </w:rPr>
                    <w:t>Artykuł ukazał się w prywatnym tygodniku lokalnym „Słowo Regionu”, 20 kwietnia-3 maja 2011 r</w:t>
                  </w:r>
                  <w:r>
                    <w:rPr>
                      <w:b/>
                      <w:color w:val="002060"/>
                    </w:rPr>
                    <w:t>.</w:t>
                  </w:r>
                  <w:r w:rsidRPr="006474B3">
                    <w:rPr>
                      <w:b/>
                      <w:color w:val="002060"/>
                    </w:rPr>
                    <w:t>, nr 16(557), str. 18</w:t>
                  </w:r>
                </w:p>
              </w:txbxContent>
            </v:textbox>
          </v:shape>
        </w:pict>
      </w:r>
      <w:r w:rsidR="00B95753">
        <w:rPr>
          <w:noProof/>
          <w:lang w:eastAsia="pl-PL"/>
        </w:rPr>
        <w:drawing>
          <wp:inline distT="0" distB="0" distL="0" distR="0">
            <wp:extent cx="6048375" cy="9686925"/>
            <wp:effectExtent l="19050" t="0" r="9525" b="0"/>
            <wp:docPr id="2" name="Obraz 1" descr="C:\Users\Ewa\Desktop\pola nadziei w pra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wa\Desktop\pola nadziei w pras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772" w:rsidSect="00664D5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D57"/>
    <w:rsid w:val="0046638F"/>
    <w:rsid w:val="006268F9"/>
    <w:rsid w:val="006474B3"/>
    <w:rsid w:val="00664D57"/>
    <w:rsid w:val="00931575"/>
    <w:rsid w:val="00B57C75"/>
    <w:rsid w:val="00B818AF"/>
    <w:rsid w:val="00B95753"/>
    <w:rsid w:val="00FC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Kłak</dc:creator>
  <cp:lastModifiedBy>Ewa Kłak</cp:lastModifiedBy>
  <cp:revision>3</cp:revision>
  <dcterms:created xsi:type="dcterms:W3CDTF">2011-04-26T10:32:00Z</dcterms:created>
  <dcterms:modified xsi:type="dcterms:W3CDTF">2011-04-26T11:47:00Z</dcterms:modified>
</cp:coreProperties>
</file>