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72" w:rsidRDefault="008B25EB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50.65pt;margin-top:-74.65pt;width:819.75pt;height:573.75pt;z-index:251658240" stroked="f">
            <v:textbox>
              <w:txbxContent>
                <w:p w:rsidR="008B25EB" w:rsidRDefault="008B25EB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9753600" cy="7315200"/>
                        <wp:effectExtent l="19050" t="0" r="0" b="0"/>
                        <wp:docPr id="4" name="Obraz 3" descr="C:\Users\Ewa\Desktop\Caritas 1%\plakat 1% 23 lu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Ewa\Desktop\Caritas 1%\plakat 1% 23 lu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53600" cy="7315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B45772" w:rsidSect="008B25E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1940"/>
    <w:rsid w:val="00207B6F"/>
    <w:rsid w:val="008B25EB"/>
    <w:rsid w:val="00931575"/>
    <w:rsid w:val="00B818AF"/>
    <w:rsid w:val="00D16290"/>
    <w:rsid w:val="00EF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B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1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Kłak</dc:creator>
  <cp:lastModifiedBy>Ewa Kłak</cp:lastModifiedBy>
  <cp:revision>1</cp:revision>
  <dcterms:created xsi:type="dcterms:W3CDTF">2011-02-23T11:48:00Z</dcterms:created>
  <dcterms:modified xsi:type="dcterms:W3CDTF">2011-02-23T12:40:00Z</dcterms:modified>
</cp:coreProperties>
</file>